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B01C7A">
      <w:pPr>
        <w:ind w:left="5103"/>
        <w:jc w:val="right"/>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B01C7A">
      <w:pPr>
        <w:ind w:left="5103"/>
        <w:jc w:val="right"/>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04501599" w14:textId="77777777" w:rsidR="009D3375" w:rsidRDefault="00BA3D83" w:rsidP="00B01C7A">
      <w:pPr>
        <w:spacing w:before="60" w:after="60"/>
        <w:ind w:right="12"/>
        <w:jc w:val="center"/>
        <w:rPr>
          <w:rStyle w:val="BLOCKBOLD"/>
          <w:rFonts w:ascii="Garamond" w:hAnsi="Garamond"/>
          <w:b w:val="0"/>
          <w:sz w:val="22"/>
          <w:szCs w:val="22"/>
        </w:rPr>
      </w:pPr>
      <w:r w:rsidRPr="005B67E2">
        <w:rPr>
          <w:rStyle w:val="BLOCKBOLD"/>
          <w:rFonts w:ascii="Garamond" w:hAnsi="Garamond"/>
          <w:sz w:val="22"/>
          <w:szCs w:val="22"/>
        </w:rPr>
        <w:t xml:space="preserve">Oggetto: </w:t>
      </w:r>
      <w:r w:rsidR="00B01C7A" w:rsidRPr="009D3375">
        <w:rPr>
          <w:rStyle w:val="BLOCKBOLD"/>
          <w:rFonts w:ascii="Garamond" w:hAnsi="Garamond"/>
          <w:b w:val="0"/>
          <w:sz w:val="22"/>
          <w:szCs w:val="22"/>
        </w:rPr>
        <w:t xml:space="preserve">Gara Europea a procedura aperta ai sensi del d.lgs. n. 36/2023 </w:t>
      </w:r>
    </w:p>
    <w:p w14:paraId="5713F72E" w14:textId="1BD98F03" w:rsidR="00B01C7A" w:rsidRPr="00831245" w:rsidRDefault="00B01C7A" w:rsidP="00B01C7A">
      <w:pPr>
        <w:spacing w:before="60" w:after="60"/>
        <w:ind w:right="12"/>
        <w:jc w:val="center"/>
        <w:rPr>
          <w:rFonts w:ascii="Aptos Narrow" w:hAnsi="Aptos Narrow" w:cs="Calibri"/>
          <w:bCs/>
          <w:iCs/>
          <w:color w:val="000000" w:themeColor="text1"/>
          <w:sz w:val="22"/>
        </w:rPr>
      </w:pPr>
      <w:r w:rsidRPr="009D3375">
        <w:rPr>
          <w:rStyle w:val="BLOCKBOLD"/>
          <w:rFonts w:ascii="Garamond" w:hAnsi="Garamond"/>
          <w:b w:val="0"/>
          <w:sz w:val="22"/>
          <w:szCs w:val="22"/>
        </w:rPr>
        <w:t xml:space="preserve">per l’affidamento dei </w:t>
      </w:r>
      <w:r w:rsidRPr="00831245">
        <w:rPr>
          <w:rStyle w:val="BLOCKBOLD"/>
          <w:rFonts w:ascii="Garamond" w:hAnsi="Garamond"/>
          <w:bCs/>
          <w:sz w:val="22"/>
          <w:szCs w:val="22"/>
        </w:rPr>
        <w:t>servizi di gestione, manutenzione e aggiornamento grafico del sito autostrade.it e dell'app</w:t>
      </w:r>
    </w:p>
    <w:p w14:paraId="33FE73EE" w14:textId="77777777" w:rsidR="00B01C7A" w:rsidRPr="001A3DE1" w:rsidRDefault="00B01C7A" w:rsidP="00B01C7A">
      <w:pPr>
        <w:spacing w:before="60" w:after="60"/>
        <w:ind w:right="12"/>
        <w:jc w:val="center"/>
        <w:rPr>
          <w:rFonts w:ascii="Aptos Narrow" w:hAnsi="Aptos Narrow" w:cs="Calibri"/>
          <w:b/>
          <w:color w:val="000000" w:themeColor="text1"/>
          <w:sz w:val="22"/>
        </w:rPr>
      </w:pPr>
    </w:p>
    <w:p w14:paraId="43B25198" w14:textId="4EA5AB0B" w:rsidR="00B01C7A" w:rsidRPr="009D3375" w:rsidRDefault="009D3375" w:rsidP="009D3375">
      <w:pPr>
        <w:spacing w:line="360" w:lineRule="auto"/>
        <w:jc w:val="center"/>
        <w:rPr>
          <w:rStyle w:val="BLOCKBOLD"/>
          <w:rFonts w:ascii="Garamond" w:hAnsi="Garamond"/>
          <w:bCs/>
          <w:color w:val="0033CC"/>
          <w:sz w:val="22"/>
          <w:szCs w:val="22"/>
        </w:rPr>
      </w:pPr>
      <w:r w:rsidRPr="009D3375">
        <w:rPr>
          <w:rStyle w:val="BLOCKBOLD"/>
          <w:rFonts w:ascii="Garamond" w:hAnsi="Garamond"/>
          <w:bCs/>
          <w:caps w:val="0"/>
          <w:color w:val="0033CC"/>
          <w:sz w:val="22"/>
          <w:szCs w:val="22"/>
        </w:rPr>
        <w:t>Tender: 73910</w:t>
      </w:r>
    </w:p>
    <w:p w14:paraId="624BD775" w14:textId="4D6DE278" w:rsidR="00BA3D83" w:rsidRPr="005B67E2" w:rsidRDefault="00BA3D83" w:rsidP="00B01C7A">
      <w:pPr>
        <w:spacing w:line="360" w:lineRule="auto"/>
        <w:jc w:val="center"/>
        <w:rPr>
          <w:rFonts w:ascii="Garamond" w:hAnsi="Garamond"/>
          <w:b/>
          <w:caps/>
          <w:sz w:val="22"/>
          <w:szCs w:val="22"/>
        </w:rPr>
      </w:pPr>
      <w:r w:rsidRPr="005B67E2">
        <w:rPr>
          <w:rStyle w:val="BLOCKBOLD"/>
          <w:rFonts w:ascii="Garamond" w:hAnsi="Garamond"/>
          <w:sz w:val="22"/>
          <w:szCs w:val="22"/>
        </w:rPr>
        <w:t xml:space="preserve">cig: </w:t>
      </w:r>
      <w:r w:rsidR="00CB1A8C" w:rsidRPr="005B67E2">
        <w:rPr>
          <w:rFonts w:ascii="Garamond" w:hAnsi="Garamond" w:cs="Arial"/>
          <w:b/>
          <w:sz w:val="22"/>
          <w:szCs w:val="22"/>
        </w:rPr>
        <w:fldChar w:fldCharType="begin">
          <w:ffData>
            <w:name w:val="Testo657"/>
            <w:enabled/>
            <w:calcOnExit w:val="0"/>
            <w:textInput/>
          </w:ffData>
        </w:fldChar>
      </w:r>
      <w:r w:rsidR="00CB1A8C" w:rsidRPr="005B67E2">
        <w:rPr>
          <w:rFonts w:ascii="Garamond" w:hAnsi="Garamond" w:cs="Arial"/>
          <w:b/>
          <w:sz w:val="22"/>
          <w:szCs w:val="22"/>
        </w:rPr>
        <w:instrText xml:space="preserve"> FORMTEXT </w:instrText>
      </w:r>
      <w:r w:rsidR="00CB1A8C" w:rsidRPr="005B67E2">
        <w:rPr>
          <w:rFonts w:ascii="Garamond" w:hAnsi="Garamond" w:cs="Arial"/>
          <w:b/>
          <w:sz w:val="22"/>
          <w:szCs w:val="22"/>
        </w:rPr>
      </w:r>
      <w:r w:rsidR="00CB1A8C" w:rsidRPr="005B67E2">
        <w:rPr>
          <w:rFonts w:ascii="Garamond" w:hAnsi="Garamond" w:cs="Arial"/>
          <w:b/>
          <w:sz w:val="22"/>
          <w:szCs w:val="22"/>
        </w:rPr>
        <w:fldChar w:fldCharType="separate"/>
      </w:r>
      <w:r w:rsidR="00CB1A8C" w:rsidRPr="005B67E2">
        <w:rPr>
          <w:rFonts w:ascii="Garamond" w:hAnsi="Garamond" w:cs="Arial"/>
          <w:b/>
          <w:sz w:val="22"/>
          <w:szCs w:val="22"/>
        </w:rPr>
        <w:t> </w:t>
      </w:r>
      <w:r w:rsidR="00CB1A8C" w:rsidRPr="005B67E2">
        <w:rPr>
          <w:rFonts w:ascii="Garamond" w:hAnsi="Garamond" w:cs="Arial"/>
          <w:b/>
          <w:sz w:val="22"/>
          <w:szCs w:val="22"/>
        </w:rPr>
        <w:t> </w:t>
      </w:r>
      <w:r w:rsidR="00CB1A8C" w:rsidRPr="005B67E2">
        <w:rPr>
          <w:rFonts w:ascii="Garamond" w:hAnsi="Garamond" w:cs="Arial"/>
          <w:b/>
          <w:sz w:val="22"/>
          <w:szCs w:val="22"/>
        </w:rPr>
        <w:t> </w:t>
      </w:r>
      <w:r w:rsidR="00CB1A8C" w:rsidRPr="005B67E2">
        <w:rPr>
          <w:rFonts w:ascii="Garamond" w:hAnsi="Garamond" w:cs="Arial"/>
          <w:b/>
          <w:sz w:val="22"/>
          <w:szCs w:val="22"/>
        </w:rPr>
        <w:t> </w:t>
      </w:r>
      <w:r w:rsidR="00CB1A8C" w:rsidRPr="005B67E2">
        <w:rPr>
          <w:rFonts w:ascii="Garamond" w:hAnsi="Garamond" w:cs="Arial"/>
          <w:b/>
          <w:sz w:val="22"/>
          <w:szCs w:val="22"/>
        </w:rPr>
        <w:t> </w:t>
      </w:r>
      <w:r w:rsidR="00CB1A8C" w:rsidRPr="005B67E2">
        <w:rPr>
          <w:rFonts w:ascii="Garamond" w:hAnsi="Garamond" w:cs="Arial"/>
          <w:b/>
          <w:sz w:val="22"/>
          <w:szCs w:val="22"/>
        </w:rPr>
        <w:fldChar w:fldCharType="end"/>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03B59EE" w14:textId="77777777" w:rsidR="00831245" w:rsidRDefault="00831245" w:rsidP="00831245">
      <w:pPr>
        <w:spacing w:line="276" w:lineRule="auto"/>
        <w:rPr>
          <w:rFonts w:ascii="Garamond" w:hAnsi="Garamond"/>
          <w:b/>
          <w:bCs/>
          <w:iCs/>
          <w:color w:val="0033CC"/>
          <w:sz w:val="20"/>
          <w:szCs w:val="20"/>
        </w:rPr>
      </w:pPr>
    </w:p>
    <w:p w14:paraId="186AE678" w14:textId="065D9C21" w:rsidR="00831245" w:rsidRPr="00831245" w:rsidRDefault="00831245" w:rsidP="00831245">
      <w:pPr>
        <w:spacing w:line="276" w:lineRule="auto"/>
        <w:rPr>
          <w:rFonts w:ascii="Aptos" w:hAnsi="Aptos"/>
          <w:b/>
          <w:bCs/>
          <w:iCs/>
          <w:color w:val="0033CC"/>
          <w:sz w:val="20"/>
          <w:szCs w:val="20"/>
        </w:rPr>
      </w:pPr>
      <w:r w:rsidRPr="00831245">
        <w:rPr>
          <w:rFonts w:ascii="Aptos" w:hAnsi="Aptos"/>
          <w:b/>
          <w:bCs/>
          <w:iCs/>
          <w:color w:val="0033CC"/>
          <w:sz w:val="20"/>
          <w:szCs w:val="20"/>
        </w:rPr>
        <w:t xml:space="preserve">NOTA PER IL REDATTORE: </w:t>
      </w:r>
    </w:p>
    <w:p w14:paraId="19C7DBB7" w14:textId="70C689C8" w:rsidR="00831245" w:rsidRPr="00831245" w:rsidRDefault="00831245" w:rsidP="00831245">
      <w:pPr>
        <w:spacing w:line="276" w:lineRule="auto"/>
        <w:rPr>
          <w:rFonts w:ascii="Aptos" w:hAnsi="Aptos"/>
          <w:b/>
          <w:bCs/>
          <w:iCs/>
          <w:color w:val="0033CC"/>
          <w:sz w:val="20"/>
          <w:szCs w:val="20"/>
        </w:rPr>
      </w:pPr>
      <w:r w:rsidRPr="00831245">
        <w:rPr>
          <w:rFonts w:ascii="Aptos" w:hAnsi="Aptos"/>
          <w:b/>
          <w:bCs/>
          <w:iCs/>
          <w:color w:val="0033CC"/>
          <w:sz w:val="20"/>
          <w:szCs w:val="20"/>
        </w:rPr>
        <w:t>LE CASELLE DI TESTO SONO EDITABILI</w:t>
      </w:r>
    </w:p>
    <w:p w14:paraId="211B7E4F" w14:textId="77777777" w:rsidR="00831245" w:rsidRPr="005B67E2" w:rsidRDefault="00831245" w:rsidP="00831245">
      <w:pPr>
        <w:spacing w:line="276" w:lineRule="auto"/>
        <w:rPr>
          <w:rFonts w:ascii="Garamond" w:hAnsi="Garamond"/>
          <w:i/>
          <w:color w:val="4472C4" w:themeColor="accent1"/>
          <w:sz w:val="22"/>
          <w:szCs w:val="22"/>
        </w:rPr>
      </w:pP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000000"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000000"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000000"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000000"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000000"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000000"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35477D3B" w:rsidR="00577AC0" w:rsidRPr="005B67E2" w:rsidRDefault="000C036A" w:rsidP="00721E91">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70EAACF3" w14:textId="7788F724" w:rsidR="00980C81" w:rsidRPr="005B67E2" w:rsidRDefault="00026C84"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000000">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000000"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70008A78"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r w:rsidR="00574267" w:rsidRPr="005B67E2">
        <w:rPr>
          <w:rFonts w:ascii="Garamond" w:hAnsi="Garamond"/>
          <w:sz w:val="22"/>
          <w:szCs w:val="22"/>
        </w:rPr>
        <w:t xml:space="preserve"> </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000000"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4B386E" w14:textId="688AE4BB" w:rsidR="00261CE5" w:rsidRPr="005B67E2" w:rsidRDefault="00261CE5" w:rsidP="00261CE5">
      <w:pPr>
        <w:pStyle w:val="Paragrafoelenco"/>
        <w:spacing w:line="360" w:lineRule="auto"/>
        <w:ind w:left="426"/>
        <w:jc w:val="both"/>
        <w:rPr>
          <w:rFonts w:ascii="Garamond" w:hAnsi="Garamond"/>
          <w:i/>
          <w:iCs/>
          <w:sz w:val="22"/>
          <w:szCs w:val="22"/>
        </w:rPr>
      </w:pPr>
      <w:r w:rsidRPr="005B67E2">
        <w:rPr>
          <w:rFonts w:ascii="Garamond" w:hAnsi="Garamond"/>
          <w:i/>
          <w:iCs/>
          <w:color w:val="4472C4" w:themeColor="accent1"/>
          <w:sz w:val="22"/>
          <w:szCs w:val="22"/>
        </w:rPr>
        <w:t>e/o</w:t>
      </w:r>
    </w:p>
    <w:p w14:paraId="42FFB511" w14:textId="3375CDC6" w:rsidR="00286D53" w:rsidRPr="00286D53" w:rsidRDefault="00000000" w:rsidP="00286D53">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FF0000"/>
          <w:sz w:val="22"/>
          <w:szCs w:val="22"/>
        </w:rPr>
        <w:t xml:space="preserve"> </w:t>
      </w:r>
      <w:r w:rsidR="00261CE5" w:rsidRPr="005B67E2">
        <w:rPr>
          <w:rFonts w:ascii="Garamond" w:hAnsi="Garamond"/>
          <w:sz w:val="22"/>
          <w:szCs w:val="22"/>
        </w:rPr>
        <w:t xml:space="preserve">migliorare l’offerta </w:t>
      </w:r>
      <w:r w:rsidR="00316177" w:rsidRPr="005B67E2">
        <w:rPr>
          <w:rFonts w:ascii="Garamond" w:hAnsi="Garamond"/>
          <w:sz w:val="22"/>
          <w:szCs w:val="22"/>
        </w:rPr>
        <w:t>e allega</w:t>
      </w:r>
      <w:r w:rsidR="00261CE5" w:rsidRPr="005B67E2">
        <w:rPr>
          <w:rFonts w:ascii="Garamond" w:hAnsi="Garamond"/>
          <w:sz w:val="22"/>
          <w:szCs w:val="22"/>
        </w:rPr>
        <w:t xml:space="preserve"> il contratto di avvalimento </w:t>
      </w:r>
      <w:r w:rsidR="008C5936">
        <w:rPr>
          <w:rFonts w:ascii="Garamond" w:hAnsi="Garamond"/>
          <w:sz w:val="22"/>
          <w:szCs w:val="22"/>
        </w:rPr>
        <w:t xml:space="preserve">premiale </w:t>
      </w:r>
      <w:r w:rsidR="00261CE5" w:rsidRPr="005B67E2">
        <w:rPr>
          <w:rFonts w:ascii="Garamond" w:hAnsi="Garamond"/>
          <w:sz w:val="22"/>
          <w:szCs w:val="22"/>
        </w:rPr>
        <w:t>all’offerta tecnica</w:t>
      </w:r>
      <w:r w:rsidR="00E6305A" w:rsidRPr="005B67E2">
        <w:rPr>
          <w:rFonts w:ascii="Garamond" w:hAnsi="Garamond"/>
          <w:sz w:val="22"/>
          <w:szCs w:val="22"/>
        </w:rPr>
        <w:t xml:space="preserve"> (busta “B”)</w:t>
      </w:r>
      <w:r w:rsidR="00F40374" w:rsidRPr="005B67E2">
        <w:rPr>
          <w:rFonts w:ascii="Garamond" w:hAnsi="Garamond"/>
          <w:sz w:val="22"/>
          <w:szCs w:val="22"/>
        </w:rPr>
        <w:t>.</w:t>
      </w:r>
      <w:r w:rsidR="00094436"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self cleaning</w:t>
      </w:r>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[eventuale, in caso di adozione di misure di self cleaning]</w:t>
      </w:r>
    </w:p>
    <w:p w14:paraId="50D4BC6F" w14:textId="7DAB4407" w:rsidR="00083900" w:rsidRPr="005B67E2"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000000"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CC4C042" w14:textId="27F205C7" w:rsidR="006B4A92" w:rsidRPr="005B67E2" w:rsidRDefault="006B4A92" w:rsidP="006B4A92">
      <w:pPr>
        <w:pStyle w:val="Paragrafoelenco"/>
        <w:spacing w:before="240" w:line="360" w:lineRule="auto"/>
        <w:ind w:left="0"/>
        <w:jc w:val="center"/>
        <w:rPr>
          <w:rFonts w:ascii="Garamond" w:hAnsi="Garamond" w:cs="Garamond"/>
          <w:b/>
          <w:sz w:val="22"/>
          <w:szCs w:val="22"/>
        </w:rPr>
      </w:pP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000000"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000000"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0D96CBDA" w:rsidR="004F448C" w:rsidRPr="005B67E2" w:rsidRDefault="00000000"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3A2404">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3F1FA66" w14:textId="00D51165" w:rsidR="007A2A04" w:rsidRPr="009010C7" w:rsidRDefault="00000000" w:rsidP="005F1641">
      <w:pPr>
        <w:pStyle w:val="Paragrafoelenco"/>
        <w:spacing w:line="360" w:lineRule="auto"/>
        <w:ind w:left="426"/>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9B6E53" w:rsidRPr="009B6E53">
        <w:rPr>
          <w:rFonts w:ascii="Garamond" w:eastAsia="Calibri" w:hAnsi="Garamond" w:cs="Calibri"/>
          <w:i/>
          <w:color w:val="4F81BD"/>
          <w:sz w:val="22"/>
          <w:szCs w:val="22"/>
        </w:rPr>
        <w:t>[eventuale, nel caso di avvalimento finalizzato a migliorare l’offerta</w:t>
      </w:r>
      <w:r w:rsidR="009B6E53">
        <w:rPr>
          <w:rFonts w:ascii="Garamond" w:eastAsia="Calibri" w:hAnsi="Garamond" w:cs="Calibri"/>
          <w:i/>
          <w:color w:val="4F81BD"/>
          <w:sz w:val="22"/>
          <w:szCs w:val="22"/>
        </w:rPr>
        <w:t>]</w:t>
      </w:r>
      <w:r w:rsidR="009B6E53" w:rsidRPr="009B6E53">
        <w:rPr>
          <w:rFonts w:ascii="Garamond" w:eastAsia="Calibri" w:hAnsi="Garamond" w:cs="Calibri"/>
          <w:color w:val="4F81BD"/>
          <w:sz w:val="22"/>
          <w:szCs w:val="22"/>
        </w:rPr>
        <w:t xml:space="preserve"> </w:t>
      </w:r>
      <w:r w:rsidR="003926E0">
        <w:rPr>
          <w:rFonts w:ascii="Garamond" w:eastAsia="Calibri" w:hAnsi="Garamond" w:cs="Calibri"/>
          <w:color w:val="000000" w:themeColor="text1"/>
          <w:sz w:val="22"/>
          <w:szCs w:val="22"/>
        </w:rPr>
        <w:t xml:space="preserve">di avere prestato risorse, in qualità di impresa ausiliaria al concorrente </w:t>
      </w:r>
      <w:r w:rsidR="003926E0" w:rsidRPr="005B67E2">
        <w:rPr>
          <w:rFonts w:ascii="Garamond" w:hAnsi="Garamond"/>
          <w:sz w:val="22"/>
          <w:szCs w:val="22"/>
        </w:rPr>
        <w:fldChar w:fldCharType="begin">
          <w:ffData>
            <w:name w:val="Testo657"/>
            <w:enabled/>
            <w:calcOnExit w:val="0"/>
            <w:textInput/>
          </w:ffData>
        </w:fldChar>
      </w:r>
      <w:r w:rsidR="003926E0" w:rsidRPr="005B67E2">
        <w:rPr>
          <w:rFonts w:ascii="Garamond" w:hAnsi="Garamond"/>
          <w:sz w:val="22"/>
          <w:szCs w:val="22"/>
        </w:rPr>
        <w:instrText xml:space="preserve"> FORMTEXT </w:instrText>
      </w:r>
      <w:r w:rsidR="003926E0" w:rsidRPr="005B67E2">
        <w:rPr>
          <w:rFonts w:ascii="Garamond" w:hAnsi="Garamond"/>
          <w:sz w:val="22"/>
          <w:szCs w:val="22"/>
        </w:rPr>
      </w:r>
      <w:r w:rsidR="003926E0" w:rsidRPr="005B67E2">
        <w:rPr>
          <w:rFonts w:ascii="Garamond" w:hAnsi="Garamond"/>
          <w:sz w:val="22"/>
          <w:szCs w:val="22"/>
        </w:rPr>
        <w:fldChar w:fldCharType="separate"/>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sz w:val="22"/>
          <w:szCs w:val="22"/>
        </w:rPr>
        <w:t> </w:t>
      </w:r>
      <w:r w:rsidR="003926E0" w:rsidRPr="005B67E2">
        <w:rPr>
          <w:rFonts w:ascii="Garamond" w:hAnsi="Garamond"/>
          <w:sz w:val="22"/>
          <w:szCs w:val="22"/>
        </w:rPr>
        <w:fldChar w:fldCharType="end"/>
      </w:r>
      <w:r w:rsidR="001963C4">
        <w:rPr>
          <w:rFonts w:ascii="Garamond" w:hAnsi="Garamond"/>
          <w:sz w:val="22"/>
          <w:szCs w:val="22"/>
        </w:rPr>
        <w:t xml:space="preserve">, che se ne è avvalso ai fini del miglioramento dell’offerta, inserendo </w:t>
      </w:r>
      <w:r w:rsidR="005F1641">
        <w:rPr>
          <w:rFonts w:ascii="Garamond" w:eastAsia="Calibri" w:hAnsi="Garamond" w:cs="Calibri"/>
          <w:color w:val="000000" w:themeColor="text1"/>
          <w:sz w:val="22"/>
          <w:szCs w:val="22"/>
        </w:rPr>
        <w:t xml:space="preserve">in FVOE idonea documentazione atta a dimostrare </w:t>
      </w:r>
      <w:r w:rsidR="005F1641" w:rsidRPr="008B6F4F">
        <w:rPr>
          <w:rFonts w:ascii="Garamond" w:eastAsia="Calibri" w:hAnsi="Garamond" w:cs="Calibri"/>
          <w:color w:val="000000" w:themeColor="text1"/>
          <w:sz w:val="22"/>
          <w:szCs w:val="22"/>
        </w:rPr>
        <w:t>che non sussistono collegamenti tali da ricondurre entrambe le imprese ad uno stesso centro decisionale</w:t>
      </w:r>
      <w:r w:rsidR="005F1641">
        <w:rPr>
          <w:rFonts w:ascii="Garamond" w:eastAsia="Calibri" w:hAnsi="Garamond" w:cs="Calibri"/>
          <w:color w:val="000000" w:themeColor="text1"/>
          <w:sz w:val="22"/>
          <w:szCs w:val="22"/>
        </w:rPr>
        <w:t xml:space="preserve">;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2254524B"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w:t>
      </w:r>
      <w:r w:rsidRPr="00235744">
        <w:rPr>
          <w:rFonts w:ascii="Garamond" w:hAnsi="Garamond"/>
          <w:sz w:val="22"/>
          <w:szCs w:val="22"/>
        </w:rPr>
        <w:t xml:space="preserve">rispetto ai commissari </w:t>
      </w:r>
      <w:r w:rsidR="005C4143" w:rsidRPr="00235744">
        <w:rPr>
          <w:rFonts w:ascii="Garamond" w:hAnsi="Garamond"/>
          <w:sz w:val="22"/>
          <w:szCs w:val="22"/>
        </w:rPr>
        <w:t>/al seggio</w:t>
      </w:r>
      <w:r w:rsidRPr="00235744">
        <w:rPr>
          <w:rFonts w:ascii="Garamond" w:hAnsi="Garamond"/>
          <w:sz w:val="22"/>
          <w:szCs w:val="22"/>
        </w:rPr>
        <w:t xml:space="preserve"> </w:t>
      </w:r>
      <w:r w:rsidR="0077426F" w:rsidRPr="00235744">
        <w:rPr>
          <w:rFonts w:ascii="Garamond" w:hAnsi="Garamond"/>
          <w:sz w:val="22"/>
          <w:szCs w:val="22"/>
        </w:rPr>
        <w:t xml:space="preserve">di gara </w:t>
      </w:r>
      <w:r w:rsidRPr="00235744">
        <w:rPr>
          <w:rFonts w:ascii="Garamond" w:hAnsi="Garamond"/>
          <w:sz w:val="22"/>
          <w:szCs w:val="22"/>
        </w:rPr>
        <w:t xml:space="preserve">e/o agli </w:t>
      </w:r>
      <w:r w:rsidRPr="005B67E2">
        <w:rPr>
          <w:rFonts w:ascii="Garamond" w:hAnsi="Garamond"/>
          <w:sz w:val="22"/>
          <w:szCs w:val="22"/>
        </w:rPr>
        <w:t>altri soggetti che eventualmente interverranno nella procedura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1B5410"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 xml:space="preserve">[Si ricorda che questa riduzione non è cumulabile con quella di cui al punto precedente. Pertanto, chi beneficia di </w:t>
      </w:r>
      <w:r w:rsidR="00146A37" w:rsidRPr="001B5410">
        <w:rPr>
          <w:rFonts w:ascii="Garamond" w:hAnsi="Garamond"/>
          <w:i/>
          <w:iCs/>
          <w:color w:val="4472C4" w:themeColor="accent1"/>
          <w:sz w:val="22"/>
          <w:szCs w:val="22"/>
        </w:rPr>
        <w:t>questa riduzione non può indicare anche la precedente]</w:t>
      </w:r>
      <w:r w:rsidR="002474BF" w:rsidRPr="001B5410">
        <w:rPr>
          <w:rFonts w:ascii="Garamond" w:hAnsi="Garamond"/>
          <w:sz w:val="22"/>
          <w:szCs w:val="22"/>
        </w:rPr>
        <w:t>;</w:t>
      </w:r>
    </w:p>
    <w:p w14:paraId="2494D211" w14:textId="6E7596A4" w:rsidR="001C423B" w:rsidRPr="001B5410" w:rsidRDefault="00000000" w:rsidP="009010C7">
      <w:pPr>
        <w:spacing w:line="360" w:lineRule="auto"/>
        <w:ind w:left="426"/>
        <w:jc w:val="both"/>
        <w:rPr>
          <w:rFonts w:ascii="Garamond" w:hAnsi="Garamond"/>
          <w:sz w:val="22"/>
          <w:szCs w:val="22"/>
        </w:rPr>
      </w:pPr>
      <w:sdt>
        <w:sdtPr>
          <w:rPr>
            <w:rFonts w:ascii="Garamond" w:eastAsia="MS Gothic" w:hAnsi="Garamond"/>
            <w:b/>
            <w:bCs/>
            <w:color w:val="4472C4" w:themeColor="accent1"/>
            <w:sz w:val="22"/>
            <w:szCs w:val="22"/>
          </w:rPr>
          <w:id w:val="-632938886"/>
          <w14:checkbox>
            <w14:checked w14:val="0"/>
            <w14:checkedState w14:val="2612" w14:font="MS Gothic"/>
            <w14:uncheckedState w14:val="2610" w14:font="MS Gothic"/>
          </w14:checkbox>
        </w:sdtPr>
        <w:sdtContent>
          <w:r w:rsidR="00E307DA" w:rsidRPr="001B5410">
            <w:rPr>
              <w:rFonts w:ascii="Segoe UI Symbol" w:eastAsia="MS Gothic" w:hAnsi="Segoe UI Symbol" w:cs="Segoe UI Symbol"/>
              <w:b/>
              <w:bCs/>
              <w:color w:val="4472C4" w:themeColor="accent1"/>
              <w:sz w:val="22"/>
              <w:szCs w:val="22"/>
            </w:rPr>
            <w:t>☐</w:t>
          </w:r>
        </w:sdtContent>
      </w:sdt>
      <w:r w:rsidR="001C423B" w:rsidRPr="001B5410">
        <w:rPr>
          <w:rFonts w:ascii="Garamond" w:hAnsi="Garamond"/>
          <w:color w:val="4472C4" w:themeColor="accent1"/>
          <w:sz w:val="22"/>
          <w:szCs w:val="22"/>
        </w:rPr>
        <w:t xml:space="preserve"> </w:t>
      </w:r>
      <w:r w:rsidR="001C423B" w:rsidRPr="001B5410">
        <w:rPr>
          <w:rFonts w:ascii="Garamond" w:hAnsi="Garamond"/>
          <w:sz w:val="22"/>
          <w:szCs w:val="22"/>
        </w:rPr>
        <w:t>10%</w:t>
      </w:r>
      <w:r w:rsidR="00005C74" w:rsidRPr="001B5410">
        <w:rPr>
          <w:rFonts w:ascii="Garamond" w:hAnsi="Garamond"/>
        </w:rPr>
        <w:t xml:space="preserve"> </w:t>
      </w:r>
      <w:r w:rsidR="00005C74" w:rsidRPr="001B5410">
        <w:rPr>
          <w:rFonts w:ascii="Garamond" w:hAnsi="Garamond"/>
          <w:sz w:val="22"/>
          <w:szCs w:val="22"/>
        </w:rPr>
        <w:t xml:space="preserve">per aver presentato una fideiussione, emessa e firmata digitalmente, </w:t>
      </w:r>
      <w:r w:rsidR="00AB5544" w:rsidRPr="001B5410">
        <w:rPr>
          <w:rFonts w:ascii="Garamond" w:hAnsi="Garamond"/>
          <w:sz w:val="22"/>
          <w:szCs w:val="22"/>
        </w:rPr>
        <w:t xml:space="preserve">verificabile </w:t>
      </w:r>
      <w:r w:rsidR="00E307DA" w:rsidRPr="001B5410">
        <w:rPr>
          <w:rFonts w:ascii="Garamond" w:hAnsi="Garamond"/>
          <w:sz w:val="22"/>
          <w:szCs w:val="22"/>
        </w:rPr>
        <w:t xml:space="preserve">per via telematica al seguente </w:t>
      </w:r>
      <w:r w:rsidR="00E307DA" w:rsidRPr="001B5410">
        <w:rPr>
          <w:rFonts w:ascii="Garamond" w:hAnsi="Garamond"/>
          <w:i/>
          <w:iCs/>
          <w:sz w:val="22"/>
          <w:szCs w:val="22"/>
        </w:rPr>
        <w:t>link</w:t>
      </w:r>
      <w:r w:rsidR="00E307DA" w:rsidRPr="001B5410">
        <w:rPr>
          <w:rFonts w:ascii="Garamond" w:hAnsi="Garamond"/>
          <w:sz w:val="22"/>
          <w:szCs w:val="22"/>
        </w:rPr>
        <w:t xml:space="preserve"> </w:t>
      </w:r>
      <w:r w:rsidR="00E307DA" w:rsidRPr="001B5410">
        <w:rPr>
          <w:rFonts w:ascii="Garamond" w:hAnsi="Garamond"/>
          <w:sz w:val="22"/>
          <w:szCs w:val="22"/>
        </w:rPr>
        <w:fldChar w:fldCharType="begin">
          <w:ffData>
            <w:name w:val="Testo657"/>
            <w:enabled/>
            <w:calcOnExit w:val="0"/>
            <w:textInput/>
          </w:ffData>
        </w:fldChar>
      </w:r>
      <w:r w:rsidR="00E307DA" w:rsidRPr="001B5410">
        <w:rPr>
          <w:rFonts w:ascii="Garamond" w:hAnsi="Garamond"/>
          <w:sz w:val="22"/>
          <w:szCs w:val="22"/>
        </w:rPr>
        <w:instrText xml:space="preserve"> FORMTEXT </w:instrText>
      </w:r>
      <w:r w:rsidR="00E307DA" w:rsidRPr="001B5410">
        <w:rPr>
          <w:rFonts w:ascii="Garamond" w:hAnsi="Garamond"/>
          <w:sz w:val="22"/>
          <w:szCs w:val="22"/>
        </w:rPr>
      </w:r>
      <w:r w:rsidR="00E307DA" w:rsidRPr="001B5410">
        <w:rPr>
          <w:rFonts w:ascii="Garamond" w:hAnsi="Garamond"/>
          <w:sz w:val="22"/>
          <w:szCs w:val="22"/>
        </w:rPr>
        <w:fldChar w:fldCharType="separate"/>
      </w:r>
      <w:r w:rsidR="00E307DA" w:rsidRPr="001B5410">
        <w:rPr>
          <w:rFonts w:ascii="Garamond" w:hAnsi="Garamond"/>
          <w:sz w:val="22"/>
          <w:szCs w:val="22"/>
        </w:rPr>
        <w:t> </w:t>
      </w:r>
      <w:r w:rsidR="00E307DA" w:rsidRPr="001B5410">
        <w:rPr>
          <w:rFonts w:ascii="Garamond" w:hAnsi="Garamond"/>
          <w:sz w:val="22"/>
          <w:szCs w:val="22"/>
        </w:rPr>
        <w:t> </w:t>
      </w:r>
      <w:r w:rsidR="00E307DA" w:rsidRPr="001B5410">
        <w:rPr>
          <w:rFonts w:ascii="Garamond" w:hAnsi="Garamond"/>
          <w:sz w:val="22"/>
          <w:szCs w:val="22"/>
        </w:rPr>
        <w:t> </w:t>
      </w:r>
      <w:r w:rsidR="00E307DA" w:rsidRPr="001B5410">
        <w:rPr>
          <w:rFonts w:ascii="Garamond" w:hAnsi="Garamond"/>
          <w:sz w:val="22"/>
          <w:szCs w:val="22"/>
        </w:rPr>
        <w:t> </w:t>
      </w:r>
      <w:r w:rsidR="00E307DA" w:rsidRPr="001B5410">
        <w:rPr>
          <w:rFonts w:ascii="Garamond" w:hAnsi="Garamond"/>
          <w:sz w:val="22"/>
          <w:szCs w:val="22"/>
        </w:rPr>
        <w:t> </w:t>
      </w:r>
      <w:r w:rsidR="00E307DA" w:rsidRPr="001B5410">
        <w:rPr>
          <w:rFonts w:ascii="Garamond" w:hAnsi="Garamond"/>
          <w:sz w:val="22"/>
          <w:szCs w:val="22"/>
        </w:rPr>
        <w:fldChar w:fldCharType="end"/>
      </w:r>
      <w:r w:rsidR="00E307DA" w:rsidRPr="001B5410">
        <w:rPr>
          <w:rFonts w:ascii="Garamond" w:hAnsi="Garamond"/>
          <w:iCs/>
          <w:sz w:val="22"/>
          <w:szCs w:val="22"/>
        </w:rPr>
        <w:t xml:space="preserve"> </w:t>
      </w:r>
      <w:r w:rsidR="00E307DA" w:rsidRPr="001B5410">
        <w:rPr>
          <w:rFonts w:ascii="Garamond" w:hAnsi="Garamond"/>
          <w:i/>
          <w:color w:val="4472C4" w:themeColor="accent1"/>
          <w:sz w:val="22"/>
          <w:szCs w:val="22"/>
        </w:rPr>
        <w:t>[indicare il sito internet dell’emittente]</w:t>
      </w:r>
      <w:r w:rsidR="00E307DA" w:rsidRPr="001B5410">
        <w:rPr>
          <w:rFonts w:ascii="Garamond" w:hAnsi="Garamond"/>
          <w:sz w:val="22"/>
          <w:szCs w:val="22"/>
        </w:rPr>
        <w:t>;</w:t>
      </w:r>
    </w:p>
    <w:p w14:paraId="737A31DB" w14:textId="25943DCE" w:rsidR="004205DF" w:rsidRPr="001B5410"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E307DA" w:rsidRPr="001B5410">
            <w:rPr>
              <w:rFonts w:ascii="Segoe UI Symbol" w:eastAsia="MS Gothic" w:hAnsi="Segoe UI Symbol" w:cs="Segoe UI Symbol"/>
              <w:b/>
              <w:bCs/>
              <w:color w:val="4472C4" w:themeColor="accent1"/>
              <w:sz w:val="22"/>
              <w:szCs w:val="22"/>
            </w:rPr>
            <w:t>☐</w:t>
          </w:r>
        </w:sdtContent>
      </w:sdt>
      <w:r w:rsidR="00434111" w:rsidRPr="001B5410">
        <w:rPr>
          <w:rFonts w:ascii="Garamond" w:hAnsi="Garamond"/>
          <w:sz w:val="22"/>
          <w:szCs w:val="22"/>
        </w:rPr>
        <w:t xml:space="preserve"> </w:t>
      </w:r>
      <w:r w:rsidR="004205DF" w:rsidRPr="001B5410">
        <w:rPr>
          <w:rFonts w:ascii="Garamond" w:hAnsi="Garamond"/>
          <w:sz w:val="22"/>
          <w:szCs w:val="22"/>
        </w:rPr>
        <w:t xml:space="preserve">riduzione </w:t>
      </w:r>
      <w:r w:rsidR="005752E4" w:rsidRPr="001B5410">
        <w:rPr>
          <w:rFonts w:ascii="Garamond" w:hAnsi="Garamond"/>
          <w:sz w:val="22"/>
          <w:szCs w:val="22"/>
        </w:rPr>
        <w:t xml:space="preserve">del </w:t>
      </w:r>
      <w:r w:rsidR="00D52DCF" w:rsidRPr="001B5410">
        <w:rPr>
          <w:rFonts w:ascii="Garamond" w:hAnsi="Garamond"/>
          <w:sz w:val="22"/>
          <w:szCs w:val="22"/>
        </w:rPr>
        <w:t>20%</w:t>
      </w:r>
      <w:r w:rsidR="00882406" w:rsidRPr="001B5410">
        <w:rPr>
          <w:rFonts w:ascii="Garamond" w:hAnsi="Garamond"/>
          <w:i/>
          <w:iCs/>
          <w:sz w:val="22"/>
          <w:szCs w:val="22"/>
        </w:rPr>
        <w:t xml:space="preserve"> </w:t>
      </w:r>
      <w:r w:rsidR="004205DF" w:rsidRPr="001B5410">
        <w:rPr>
          <w:rFonts w:ascii="Garamond" w:hAnsi="Garamond"/>
          <w:sz w:val="22"/>
          <w:szCs w:val="22"/>
        </w:rPr>
        <w:t>per il possesso di uno o più delle seguenti certificazioni o marchi</w:t>
      </w:r>
      <w:r w:rsidR="003F7ECF" w:rsidRPr="001B5410">
        <w:rPr>
          <w:rFonts w:ascii="Garamond" w:hAnsi="Garamond"/>
          <w:sz w:val="22"/>
          <w:szCs w:val="22"/>
        </w:rPr>
        <w:t>:</w:t>
      </w:r>
      <w:r w:rsidR="004205DF" w:rsidRPr="001B5410">
        <w:rPr>
          <w:rFonts w:ascii="Garamond" w:hAnsi="Garamond"/>
          <w:sz w:val="22"/>
          <w:szCs w:val="22"/>
        </w:rPr>
        <w:t xml:space="preserve"> </w:t>
      </w:r>
      <w:r w:rsidR="00EC4B85" w:rsidRPr="001B5410">
        <w:rPr>
          <w:rFonts w:ascii="Garamond" w:hAnsi="Garamond" w:cs="Arial"/>
          <w:b/>
          <w:bCs/>
          <w:iCs/>
          <w:sz w:val="22"/>
        </w:rPr>
        <w:t>EN ISO 9001</w:t>
      </w:r>
      <w:r w:rsidR="00EC4B85" w:rsidRPr="001B5410">
        <w:rPr>
          <w:rFonts w:ascii="Garamond" w:hAnsi="Garamond" w:cs="Arial"/>
          <w:iCs/>
          <w:sz w:val="22"/>
        </w:rPr>
        <w:t xml:space="preserve"> (Sistemi di gestione per la qualità)</w:t>
      </w:r>
      <w:r w:rsidR="00EC4B85" w:rsidRPr="001B5410">
        <w:rPr>
          <w:rFonts w:ascii="Garamond" w:hAnsi="Garamond" w:cs="Arial"/>
          <w:iCs/>
          <w:sz w:val="22"/>
        </w:rPr>
        <w:t xml:space="preserve"> </w:t>
      </w:r>
      <w:r w:rsidR="00EC4B85" w:rsidRPr="001B5410">
        <w:rPr>
          <w:rFonts w:ascii="Garamond" w:hAnsi="Garamond" w:cs="Arial"/>
          <w:iCs/>
          <w:sz w:val="22"/>
        </w:rPr>
        <w:t>e/o</w:t>
      </w:r>
      <w:r w:rsidR="00EC4B85" w:rsidRPr="001B5410">
        <w:rPr>
          <w:rFonts w:ascii="Garamond" w:hAnsi="Garamond" w:cs="Arial"/>
          <w:b/>
          <w:bCs/>
          <w:iCs/>
          <w:sz w:val="22"/>
        </w:rPr>
        <w:t xml:space="preserve"> </w:t>
      </w:r>
      <w:r w:rsidR="00EC4B85" w:rsidRPr="001B5410">
        <w:rPr>
          <w:rFonts w:ascii="Garamond" w:hAnsi="Garamond"/>
          <w:b/>
          <w:bCs/>
          <w:sz w:val="22"/>
        </w:rPr>
        <w:t>UNI EN ISO 14001</w:t>
      </w:r>
      <w:r w:rsidR="00EC4B85" w:rsidRPr="001B5410">
        <w:rPr>
          <w:rFonts w:ascii="Garamond" w:hAnsi="Garamond"/>
          <w:sz w:val="22"/>
        </w:rPr>
        <w:t xml:space="preserve"> </w:t>
      </w:r>
      <w:r w:rsidR="00EC4B85" w:rsidRPr="001B5410">
        <w:rPr>
          <w:rFonts w:ascii="Garamond" w:hAnsi="Garamond" w:cs="Arial"/>
          <w:iCs/>
          <w:sz w:val="22"/>
        </w:rPr>
        <w:t>(Sistemi di gestione ambientale) e/o</w:t>
      </w:r>
      <w:r w:rsidR="00EC4B85" w:rsidRPr="001B5410">
        <w:rPr>
          <w:rFonts w:ascii="Garamond" w:hAnsi="Garamond"/>
          <w:b/>
          <w:bCs/>
          <w:sz w:val="22"/>
        </w:rPr>
        <w:t xml:space="preserve"> </w:t>
      </w:r>
      <w:r w:rsidR="00EC4B85" w:rsidRPr="001B5410">
        <w:rPr>
          <w:rFonts w:ascii="Garamond" w:hAnsi="Garamond" w:cs="Arial"/>
          <w:b/>
          <w:bCs/>
          <w:iCs/>
          <w:sz w:val="22"/>
        </w:rPr>
        <w:t>EN ISO 27001</w:t>
      </w:r>
      <w:r w:rsidR="00EC4B85" w:rsidRPr="001B5410">
        <w:rPr>
          <w:rFonts w:ascii="Garamond" w:hAnsi="Garamond" w:cs="Arial"/>
          <w:iCs/>
          <w:sz w:val="22"/>
        </w:rPr>
        <w:t xml:space="preserve"> (Sistemi di gestione per la sicurezza delle informazioni)</w:t>
      </w:r>
      <w:r w:rsidR="003F7ECF" w:rsidRPr="001B5410">
        <w:rPr>
          <w:rFonts w:ascii="Garamond" w:hAnsi="Garamond"/>
          <w:i/>
          <w:iCs/>
          <w:color w:val="FF0000"/>
          <w:sz w:val="22"/>
          <w:szCs w:val="22"/>
        </w:rPr>
        <w:t xml:space="preserve"> </w:t>
      </w:r>
      <w:r w:rsidR="003F7ECF" w:rsidRPr="001B5410">
        <w:rPr>
          <w:rFonts w:ascii="Garamond" w:hAnsi="Garamond"/>
          <w:sz w:val="22"/>
          <w:szCs w:val="22"/>
        </w:rPr>
        <w:t xml:space="preserve"> </w:t>
      </w:r>
      <w:r w:rsidR="003F7ECF" w:rsidRPr="001B5410">
        <w:rPr>
          <w:rFonts w:ascii="Garamond" w:hAnsi="Garamond"/>
          <w:sz w:val="22"/>
          <w:szCs w:val="22"/>
        </w:rPr>
        <w:fldChar w:fldCharType="begin">
          <w:ffData>
            <w:name w:val="Testo657"/>
            <w:enabled/>
            <w:calcOnExit w:val="0"/>
            <w:textInput/>
          </w:ffData>
        </w:fldChar>
      </w:r>
      <w:r w:rsidR="003F7ECF" w:rsidRPr="001B5410">
        <w:rPr>
          <w:rFonts w:ascii="Garamond" w:hAnsi="Garamond"/>
          <w:sz w:val="22"/>
          <w:szCs w:val="22"/>
        </w:rPr>
        <w:instrText xml:space="preserve"> FORMTEXT </w:instrText>
      </w:r>
      <w:r w:rsidR="003F7ECF" w:rsidRPr="001B5410">
        <w:rPr>
          <w:rFonts w:ascii="Garamond" w:hAnsi="Garamond"/>
          <w:sz w:val="22"/>
          <w:szCs w:val="22"/>
        </w:rPr>
      </w:r>
      <w:r w:rsidR="003F7ECF" w:rsidRPr="001B5410">
        <w:rPr>
          <w:rFonts w:ascii="Garamond" w:hAnsi="Garamond"/>
          <w:sz w:val="22"/>
          <w:szCs w:val="22"/>
        </w:rPr>
        <w:fldChar w:fldCharType="separate"/>
      </w:r>
      <w:r w:rsidR="003F7ECF" w:rsidRPr="001B5410">
        <w:rPr>
          <w:rFonts w:ascii="Garamond" w:hAnsi="Garamond"/>
          <w:sz w:val="22"/>
          <w:szCs w:val="22"/>
        </w:rPr>
        <w:t> </w:t>
      </w:r>
      <w:r w:rsidR="003F7ECF" w:rsidRPr="001B5410">
        <w:rPr>
          <w:rFonts w:ascii="Garamond" w:hAnsi="Garamond"/>
          <w:sz w:val="22"/>
          <w:szCs w:val="22"/>
        </w:rPr>
        <w:t> </w:t>
      </w:r>
      <w:r w:rsidR="003F7ECF" w:rsidRPr="001B5410">
        <w:rPr>
          <w:rFonts w:ascii="Garamond" w:hAnsi="Garamond"/>
          <w:sz w:val="22"/>
          <w:szCs w:val="22"/>
        </w:rPr>
        <w:t> </w:t>
      </w:r>
      <w:r w:rsidR="003F7ECF" w:rsidRPr="001B5410">
        <w:rPr>
          <w:rFonts w:ascii="Garamond" w:hAnsi="Garamond"/>
          <w:sz w:val="22"/>
          <w:szCs w:val="22"/>
        </w:rPr>
        <w:t> </w:t>
      </w:r>
      <w:r w:rsidR="003F7ECF" w:rsidRPr="001B5410">
        <w:rPr>
          <w:rFonts w:ascii="Garamond" w:hAnsi="Garamond"/>
          <w:sz w:val="22"/>
          <w:szCs w:val="22"/>
        </w:rPr>
        <w:t> </w:t>
      </w:r>
      <w:r w:rsidR="003F7ECF" w:rsidRPr="001B5410">
        <w:rPr>
          <w:rFonts w:ascii="Garamond" w:hAnsi="Garamond"/>
          <w:sz w:val="22"/>
          <w:szCs w:val="22"/>
        </w:rPr>
        <w:fldChar w:fldCharType="end"/>
      </w:r>
      <w:r w:rsidR="00DF39A2" w:rsidRPr="001B5410">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0715FD16" w:rsidR="005961B1" w:rsidRPr="00061A57"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w:t>
      </w:r>
      <w:r w:rsidRPr="00061A57">
        <w:rPr>
          <w:rFonts w:ascii="Garamond" w:hAnsi="Garamond"/>
          <w:bCs/>
          <w:sz w:val="22"/>
          <w:szCs w:val="22"/>
        </w:rPr>
        <w:t xml:space="preserve">paragrafo </w:t>
      </w:r>
      <w:r w:rsidR="00061A57" w:rsidRPr="00061A57">
        <w:rPr>
          <w:rFonts w:ascii="Garamond" w:hAnsi="Garamond"/>
          <w:bCs/>
          <w:sz w:val="22"/>
          <w:szCs w:val="22"/>
        </w:rPr>
        <w:t>11</w:t>
      </w:r>
      <w:r w:rsidRPr="00061A57">
        <w:rPr>
          <w:rFonts w:ascii="Garamond" w:hAnsi="Garamond"/>
          <w:bCs/>
          <w:sz w:val="22"/>
          <w:szCs w:val="22"/>
        </w:rPr>
        <w:t xml:space="preserve"> </w:t>
      </w:r>
      <w:r w:rsidRPr="00061A57">
        <w:rPr>
          <w:rFonts w:ascii="Garamond" w:hAnsi="Garamond"/>
          <w:bCs/>
          <w:i/>
          <w:iCs/>
          <w:sz w:val="22"/>
          <w:szCs w:val="22"/>
        </w:rPr>
        <w:t>[“garanzia provvisoria”]</w:t>
      </w:r>
      <w:r w:rsidRPr="00061A57">
        <w:rPr>
          <w:rFonts w:ascii="Garamond" w:hAnsi="Garamond"/>
          <w:bCs/>
          <w:sz w:val="22"/>
          <w:szCs w:val="22"/>
        </w:rPr>
        <w:t xml:space="preserve"> del Disciplinare;</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71F80BBD" w14:textId="77BD6C43"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Pr>
          <w:rFonts w:ascii="Garamond" w:hAnsi="Garamond"/>
          <w:color w:val="FF0000"/>
          <w:sz w:val="22"/>
          <w:szCs w:val="22"/>
        </w:rPr>
        <w:t xml:space="preserve"> </w:t>
      </w: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5B048D8D"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r w:rsidR="008E40D0" w:rsidRPr="00821A09">
        <w:rPr>
          <w:rFonts w:ascii="Garamond" w:hAnsi="Garamond"/>
          <w:color w:val="EE0000"/>
          <w:sz w:val="22"/>
          <w:szCs w:val="22"/>
        </w:rPr>
        <w:t>/</w:t>
      </w:r>
    </w:p>
    <w:p w14:paraId="7F10DA27" w14:textId="16E8F1F3" w:rsidR="004E10B2" w:rsidRPr="005B67E2" w:rsidRDefault="00213F0C"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sidR="00E66F60" w:rsidRPr="00915412">
        <w:rPr>
          <w:rFonts w:ascii="Garamond" w:hAnsi="Garamond"/>
          <w:i/>
          <w:iCs/>
          <w:color w:val="4472C4" w:themeColor="accent1"/>
          <w:sz w:val="22"/>
          <w:szCs w:val="22"/>
        </w:rPr>
        <w:t>[per gli operatori economici che occupano un numero pari o superiore a quindici dipendenti]</w:t>
      </w:r>
      <w:r w:rsidR="00E66F60"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Pr="005B67E2">
        <w:rPr>
          <w:rFonts w:ascii="Garamond" w:hAnsi="Garamond"/>
          <w:color w:val="FF0000"/>
          <w:sz w:val="22"/>
          <w:szCs w:val="22"/>
        </w:rPr>
        <w:t xml:space="preserve"> /</w:t>
      </w:r>
    </w:p>
    <w:p w14:paraId="7B2CA79F" w14:textId="61E5DF96" w:rsidR="00A008E4" w:rsidRPr="008E4C8D" w:rsidRDefault="006E27EE" w:rsidP="0082013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color w:val="FF0000"/>
          <w:sz w:val="22"/>
          <w:szCs w:val="22"/>
        </w:rPr>
        <w:t>/</w:t>
      </w:r>
      <w:r w:rsidRPr="005B67E2">
        <w:rPr>
          <w:rFonts w:ascii="Garamond" w:hAnsi="Garamond"/>
          <w:color w:val="000000" w:themeColor="text1"/>
          <w:sz w:val="22"/>
          <w:szCs w:val="22"/>
        </w:rPr>
        <w:t xml:space="preserve"> </w:t>
      </w: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w:t>
      </w:r>
      <w:r w:rsidRPr="008E4C8D">
        <w:rPr>
          <w:rFonts w:ascii="Garamond" w:hAnsi="Garamond"/>
          <w:sz w:val="22"/>
          <w:szCs w:val="22"/>
        </w:rPr>
        <w:t xml:space="preserve">mesi dalla stipula del </w:t>
      </w:r>
      <w:r w:rsidR="000E7093" w:rsidRPr="008E4C8D">
        <w:rPr>
          <w:rFonts w:ascii="Garamond" w:hAnsi="Garamond"/>
          <w:sz w:val="22"/>
          <w:szCs w:val="22"/>
        </w:rPr>
        <w:t>c</w:t>
      </w:r>
      <w:r w:rsidRPr="008E4C8D">
        <w:rPr>
          <w:rFonts w:ascii="Garamond" w:hAnsi="Garamond"/>
          <w:sz w:val="22"/>
          <w:szCs w:val="22"/>
        </w:rPr>
        <w:t>ontratto</w:t>
      </w:r>
      <w:r w:rsidR="00A008E4" w:rsidRPr="008E4C8D">
        <w:rPr>
          <w:rFonts w:ascii="Garamond" w:hAnsi="Garamond"/>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8E4C8D">
        <w:rPr>
          <w:rFonts w:ascii="Garamond" w:hAnsi="Garamond"/>
          <w:sz w:val="22"/>
          <w:szCs w:val="22"/>
        </w:rPr>
        <w:t xml:space="preserve">una relazione relativa all’assolvimento degli obblighi di cui alla medesima legge n. 68/1999 e alle eventuali sanzioni e provvedimenti disposti a </w:t>
      </w:r>
      <w:r w:rsidR="00A008E4" w:rsidRPr="008E4C8D">
        <w:rPr>
          <w:rFonts w:ascii="Garamond" w:hAnsi="Garamond"/>
          <w:sz w:val="22"/>
          <w:szCs w:val="22"/>
        </w:rPr>
        <w:t>suo</w:t>
      </w:r>
      <w:r w:rsidRPr="008E4C8D">
        <w:rPr>
          <w:rFonts w:ascii="Garamond" w:hAnsi="Garamond"/>
          <w:sz w:val="22"/>
          <w:szCs w:val="22"/>
        </w:rPr>
        <w:t xml:space="preserve"> carico nel triennio antecedente la data di </w:t>
      </w:r>
      <w:r w:rsidRPr="005B67E2">
        <w:rPr>
          <w:rFonts w:ascii="Garamond" w:hAnsi="Garamond"/>
          <w:color w:val="000000" w:themeColor="text1"/>
          <w:sz w:val="22"/>
          <w:szCs w:val="22"/>
        </w:rPr>
        <w:t>scadenza di presentazione delle offerte. La relazione dovrà essere trasmessa entro il medesimo termine anche alle rappresentanze sindacali aziendali;</w:t>
      </w:r>
    </w:p>
    <w:p w14:paraId="42DEBAF6" w14:textId="05A9491F"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r w:rsidR="0084401C" w:rsidRPr="005B67E2">
        <w:rPr>
          <w:rFonts w:ascii="Garamond" w:hAnsi="Garamond"/>
          <w:color w:val="FF0000"/>
          <w:sz w:val="22"/>
          <w:szCs w:val="22"/>
        </w:rPr>
        <w:t>/</w:t>
      </w:r>
    </w:p>
    <w:p w14:paraId="78CF847B" w14:textId="77777777"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5B67E2">
        <w:rPr>
          <w:rFonts w:ascii="Garamond" w:hAnsi="Garamond"/>
          <w:color w:val="FF0000"/>
          <w:sz w:val="22"/>
          <w:szCs w:val="22"/>
        </w:rPr>
        <w:t>/</w:t>
      </w:r>
      <w:r>
        <w:rPr>
          <w:rFonts w:ascii="Garamond" w:hAnsi="Garamond"/>
          <w:color w:val="FF0000"/>
          <w:sz w:val="22"/>
          <w:szCs w:val="22"/>
        </w:rPr>
        <w:t xml:space="preserve"> </w:t>
      </w: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Codice e di cui all’art. 47, comma 3, del decreto-legge 31 maggio 2021, n. 77, convertito, con modificazioni, dalla legge 29 luglio 2021, n. 108; </w:t>
      </w:r>
      <w:r w:rsidRPr="00F37AEC">
        <w:rPr>
          <w:rFonts w:ascii="Garamond" w:hAnsi="Garamond"/>
          <w:color w:val="FF0000"/>
          <w:sz w:val="22"/>
          <w:szCs w:val="22"/>
        </w:rPr>
        <w:t>/</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 xml:space="preserve">di impegnarsi </w:t>
      </w:r>
      <w:proofErr w:type="gramStart"/>
      <w:r w:rsidRPr="005B67E2">
        <w:rPr>
          <w:rFonts w:ascii="Garamond" w:hAnsi="Garamond"/>
          <w:sz w:val="22"/>
          <w:szCs w:val="22"/>
        </w:rPr>
        <w:t>ad</w:t>
      </w:r>
      <w:proofErr w:type="gramEnd"/>
      <w:r w:rsidRPr="005B67E2">
        <w:rPr>
          <w:rFonts w:ascii="Garamond" w:hAnsi="Garamond"/>
          <w:sz w:val="22"/>
          <w:szCs w:val="22"/>
        </w:rPr>
        <w:t xml:space="preserve">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3401C243"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C465F7">
        <w:rPr>
          <w:rFonts w:ascii="Garamond" w:hAnsi="Garamond"/>
          <w:sz w:val="22"/>
          <w:szCs w:val="22"/>
        </w:rPr>
        <w:t xml:space="preserve">paragrafo </w:t>
      </w:r>
      <w:r w:rsidR="00814A77">
        <w:rPr>
          <w:rFonts w:ascii="Garamond" w:hAnsi="Garamond"/>
          <w:sz w:val="22"/>
          <w:szCs w:val="22"/>
        </w:rPr>
        <w:t>31</w:t>
      </w:r>
      <w:r w:rsidR="0087597C" w:rsidRPr="00C465F7">
        <w:rPr>
          <w:rFonts w:ascii="Garamond" w:hAnsi="Garamond"/>
          <w:sz w:val="22"/>
          <w:szCs w:val="22"/>
        </w:rPr>
        <w:t xml:space="preserve"> </w:t>
      </w:r>
      <w:r w:rsidR="0087597C" w:rsidRPr="00C465F7">
        <w:rPr>
          <w:rFonts w:ascii="Garamond" w:hAnsi="Garamond"/>
          <w:i/>
          <w:iCs/>
          <w:sz w:val="22"/>
          <w:szCs w:val="22"/>
        </w:rPr>
        <w:t>[“trattamento dei dati personali”]</w:t>
      </w:r>
      <w:r w:rsidR="0087597C" w:rsidRPr="00C465F7">
        <w:rPr>
          <w:rFonts w:ascii="Garamond" w:hAnsi="Garamond"/>
          <w:sz w:val="22"/>
          <w:szCs w:val="22"/>
          <w:lang w:val="x-none"/>
        </w:rPr>
        <w:t xml:space="preserve"> </w:t>
      </w:r>
      <w:r w:rsidRPr="00C465F7">
        <w:rPr>
          <w:rFonts w:ascii="Garamond" w:hAnsi="Garamond"/>
          <w:sz w:val="22"/>
          <w:szCs w:val="22"/>
        </w:rPr>
        <w:t xml:space="preserve">del Disciplinare </w:t>
      </w:r>
      <w:r w:rsidRPr="005B67E2">
        <w:rPr>
          <w:rFonts w:ascii="Garamond" w:hAnsi="Garamond"/>
          <w:sz w:val="22"/>
          <w:szCs w:val="22"/>
        </w:rPr>
        <w:t>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r w:rsidR="004F3B4A" w:rsidRPr="005B67E2">
        <w:rPr>
          <w:rFonts w:ascii="Garamond" w:hAnsi="Garamond"/>
          <w:sz w:val="22"/>
          <w:szCs w:val="22"/>
          <w:lang w:val="x-none"/>
        </w:rPr>
        <w:t>gs.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72D54ABC" w:rsidR="004F3B4A" w:rsidRPr="005B67E2"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515CF1" w:rsidRPr="00515CF1">
        <w:rPr>
          <w:rFonts w:ascii="Garamond" w:hAnsi="Garamond"/>
          <w:color w:val="4472C4" w:themeColor="accent1"/>
          <w:sz w:val="22"/>
          <w:szCs w:val="22"/>
          <w:lang w:val="x-none"/>
        </w:rPr>
        <w:t>2.3</w:t>
      </w:r>
      <w:r w:rsidR="0087597C" w:rsidRPr="00515CF1">
        <w:rPr>
          <w:rFonts w:ascii="Garamond" w:hAnsi="Garamond"/>
          <w:color w:val="4472C4" w:themeColor="accent1"/>
          <w:sz w:val="22"/>
          <w:szCs w:val="22"/>
          <w:lang w:val="x-none"/>
        </w:rPr>
        <w:t xml:space="preserve"> </w:t>
      </w:r>
      <w:r w:rsidR="0087597C" w:rsidRPr="00515CF1">
        <w:rPr>
          <w:rFonts w:ascii="Garamond" w:hAnsi="Garamond"/>
          <w:i/>
          <w:iCs/>
          <w:color w:val="4472C4" w:themeColor="accent1"/>
          <w:sz w:val="22"/>
          <w:szCs w:val="22"/>
          <w:lang w:val="x-none"/>
        </w:rPr>
        <w:t>[“comunicazioni”]</w:t>
      </w:r>
      <w:r w:rsidR="0087597C"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w:t>
      </w:r>
      <w:proofErr w:type="gramStart"/>
      <w:r w:rsidR="004F3B4A" w:rsidRPr="005B67E2">
        <w:rPr>
          <w:rFonts w:ascii="Garamond" w:hAnsi="Garamond"/>
          <w:i/>
          <w:iCs/>
          <w:color w:val="4472C4" w:themeColor="accent1"/>
          <w:sz w:val="22"/>
          <w:szCs w:val="22"/>
          <w:lang w:val="x-none"/>
        </w:rPr>
        <w:t>predetti</w:t>
      </w:r>
      <w:proofErr w:type="gramEnd"/>
      <w:r w:rsidR="004F3B4A" w:rsidRPr="005B67E2">
        <w:rPr>
          <w:rFonts w:ascii="Garamond" w:hAnsi="Garamond"/>
          <w:i/>
          <w:iCs/>
          <w:color w:val="4472C4" w:themeColor="accent1"/>
          <w:sz w:val="22"/>
          <w:szCs w:val="22"/>
          <w:lang w:val="x-none"/>
        </w:rPr>
        <w:t xml:space="preserve"> indici</w:t>
      </w:r>
    </w:p>
    <w:p w14:paraId="42E0ADAA" w14:textId="322859F7" w:rsidR="005A3A23" w:rsidRPr="005B67E2"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r w:rsidR="004F3B4A" w:rsidRPr="005B67E2">
        <w:rPr>
          <w:rFonts w:ascii="Garamond" w:hAnsi="Garamond"/>
          <w:sz w:val="22"/>
          <w:szCs w:val="22"/>
          <w:lang w:val="x-none"/>
        </w:rPr>
        <w:t>gs.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F3B4A" w:rsidRPr="005B67E2">
        <w:rPr>
          <w:rFonts w:ascii="Garamond" w:hAnsi="Garamond"/>
          <w:sz w:val="22"/>
          <w:szCs w:val="22"/>
          <w:lang w:val="x-none"/>
        </w:rPr>
        <w:t xml:space="preserve"> </w:t>
      </w:r>
      <w:r w:rsidR="00515CF1" w:rsidRPr="00515CF1">
        <w:rPr>
          <w:rFonts w:ascii="Garamond" w:hAnsi="Garamond"/>
          <w:color w:val="4472C4" w:themeColor="accent1"/>
          <w:sz w:val="22"/>
          <w:szCs w:val="22"/>
          <w:lang w:val="x-none"/>
        </w:rPr>
        <w:t xml:space="preserve">2.3 </w:t>
      </w:r>
      <w:r w:rsidR="00515CF1" w:rsidRPr="00515CF1">
        <w:rPr>
          <w:rFonts w:ascii="Garamond" w:hAnsi="Garamond"/>
          <w:i/>
          <w:iCs/>
          <w:color w:val="4472C4" w:themeColor="accent1"/>
          <w:sz w:val="22"/>
          <w:szCs w:val="22"/>
          <w:lang w:val="x-none"/>
        </w:rPr>
        <w:t>[“comunicazioni”]</w:t>
      </w:r>
      <w:r w:rsidR="00515CF1" w:rsidRPr="005B67E2">
        <w:rPr>
          <w:rFonts w:ascii="Garamond" w:hAnsi="Garamond"/>
          <w:color w:val="FF0000"/>
          <w:sz w:val="22"/>
          <w:szCs w:val="22"/>
          <w:lang w:val="x-none"/>
        </w:rPr>
        <w:t xml:space="preserve"> </w:t>
      </w:r>
      <w:r w:rsidR="004F3B4A" w:rsidRPr="005B67E2">
        <w:rPr>
          <w:rFonts w:ascii="Garamond" w:hAnsi="Garamond"/>
          <w:sz w:val="22"/>
          <w:szCs w:val="22"/>
          <w:lang w:val="x-none"/>
        </w:rPr>
        <w:t>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0E183" w14:textId="77777777" w:rsidR="001F2856" w:rsidRDefault="001F2856">
      <w:r>
        <w:separator/>
      </w:r>
    </w:p>
  </w:endnote>
  <w:endnote w:type="continuationSeparator" w:id="0">
    <w:p w14:paraId="305B71CA" w14:textId="77777777" w:rsidR="001F2856" w:rsidRDefault="001F2856">
      <w:r>
        <w:continuationSeparator/>
      </w:r>
    </w:p>
  </w:endnote>
  <w:endnote w:type="continuationNotice" w:id="1">
    <w:p w14:paraId="2A10D2B1" w14:textId="77777777" w:rsidR="001F2856" w:rsidRDefault="001F2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r w:rsidRPr="005F5553">
      <w:rPr>
        <w:rFonts w:ascii="Garamond" w:hAnsi="Garamond"/>
        <w:i/>
        <w:iCs/>
        <w:sz w:val="16"/>
        <w:szCs w:val="16"/>
      </w:rPr>
      <w:t>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1550E" w14:textId="77777777" w:rsidR="001F2856" w:rsidRDefault="001F2856">
      <w:r>
        <w:separator/>
      </w:r>
    </w:p>
  </w:footnote>
  <w:footnote w:type="continuationSeparator" w:id="0">
    <w:p w14:paraId="75FC8258" w14:textId="77777777" w:rsidR="001F2856" w:rsidRDefault="001F2856">
      <w:r>
        <w:continuationSeparator/>
      </w:r>
    </w:p>
  </w:footnote>
  <w:footnote w:type="continuationNotice" w:id="1">
    <w:p w14:paraId="62B0FA37" w14:textId="77777777" w:rsidR="001F2856" w:rsidRDefault="001F2856"/>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211E2E7E"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paragrafo </w:t>
      </w:r>
      <w:r w:rsidR="009A0856">
        <w:rPr>
          <w:rFonts w:ascii="Garamond" w:hAnsi="Garamond"/>
          <w:iCs/>
          <w:color w:val="FF0000"/>
          <w:sz w:val="16"/>
          <w:szCs w:val="16"/>
        </w:rPr>
        <w:t>16.1</w:t>
      </w:r>
      <w:r w:rsidR="000C5451" w:rsidRPr="00F25F97">
        <w:rPr>
          <w:rFonts w:ascii="Garamond" w:hAnsi="Garamond"/>
          <w:iCs/>
          <w:color w:val="FF0000"/>
          <w:sz w:val="16"/>
          <w:szCs w:val="16"/>
        </w:rPr>
        <w:t xml:space="preserve"> </w:t>
      </w:r>
      <w:r w:rsidR="000B62BB" w:rsidRPr="00002AFE">
        <w:rPr>
          <w:rFonts w:ascii="Garamond" w:hAnsi="Garamond"/>
          <w:i/>
          <w:iCs/>
          <w:color w:val="FF0000"/>
          <w:sz w:val="16"/>
          <w:szCs w:val="16"/>
        </w:rPr>
        <w:t>[</w:t>
      </w:r>
      <w:r w:rsidR="000204BC">
        <w:rPr>
          <w:rFonts w:ascii="Garamond" w:hAnsi="Garamond"/>
          <w:i/>
          <w:iCs/>
          <w:color w:val="FF0000"/>
          <w:sz w:val="16"/>
          <w:szCs w:val="16"/>
        </w:rPr>
        <w:t>“</w:t>
      </w:r>
      <w:r w:rsidR="0007279C">
        <w:rPr>
          <w:rFonts w:ascii="Garamond" w:hAnsi="Garamond"/>
          <w:i/>
          <w:iCs/>
          <w:color w:val="FF0000"/>
          <w:sz w:val="16"/>
          <w:szCs w:val="16"/>
        </w:rPr>
        <w:t>domanda di partecipazione ed eventuale procura”</w:t>
      </w:r>
      <w:r w:rsidR="000B62BB" w:rsidRPr="00002AFE">
        <w:rPr>
          <w:rFonts w:ascii="Garamond" w:hAnsi="Garamond"/>
          <w:i/>
          <w:iCs/>
          <w:color w:val="FF0000"/>
          <w:sz w:val="16"/>
          <w:szCs w:val="16"/>
        </w:rPr>
        <w:t>]</w:t>
      </w:r>
      <w:r w:rsidR="000B62BB">
        <w:rPr>
          <w:rFonts w:ascii="Garamond" w:hAnsi="Garamond"/>
          <w:i/>
          <w:iCs/>
          <w:color w:val="FF0000"/>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37A8CE73"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606C02">
        <w:rPr>
          <w:rFonts w:ascii="Garamond" w:hAnsi="Garamond"/>
          <w:color w:val="FF0000"/>
          <w:sz w:val="16"/>
          <w:szCs w:val="16"/>
        </w:rPr>
        <w:t>16.5</w:t>
      </w:r>
      <w:r w:rsidR="00D31B10" w:rsidRPr="00F25F97">
        <w:rPr>
          <w:rFonts w:ascii="Garamond" w:hAnsi="Garamond"/>
          <w:color w:val="FF0000"/>
          <w:sz w:val="16"/>
          <w:szCs w:val="16"/>
        </w:rPr>
        <w:t xml:space="preserve"> </w:t>
      </w:r>
      <w:r w:rsidR="00062A69" w:rsidRPr="00002AFE">
        <w:rPr>
          <w:rFonts w:ascii="Garamond" w:hAnsi="Garamond"/>
          <w:i/>
          <w:iCs/>
          <w:color w:val="FF0000"/>
          <w:sz w:val="16"/>
          <w:szCs w:val="16"/>
        </w:rPr>
        <w:t>[</w:t>
      </w:r>
      <w:r w:rsidR="00062A69">
        <w:rPr>
          <w:rFonts w:ascii="Garamond" w:hAnsi="Garamond"/>
          <w:i/>
          <w:iCs/>
          <w:color w:val="FF0000"/>
          <w:sz w:val="16"/>
          <w:szCs w:val="16"/>
        </w:rPr>
        <w:t>“documentazione ulteriore per i soggetti associati”</w:t>
      </w:r>
      <w:r w:rsidR="00062A69" w:rsidRPr="00002AFE">
        <w:rPr>
          <w:rFonts w:ascii="Garamond" w:hAnsi="Garamond"/>
          <w:i/>
          <w:iCs/>
          <w:color w:val="FF0000"/>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29602B89" w14:textId="518D7288" w:rsidR="00686761" w:rsidRPr="005B67E2" w:rsidRDefault="00686761" w:rsidP="002045C7">
      <w:pPr>
        <w:pStyle w:val="Testonotaapidipagina"/>
        <w:jc w:val="both"/>
        <w:rPr>
          <w:rFonts w:ascii="Garamond" w:hAnsi="Garamond"/>
          <w:sz w:val="16"/>
          <w:szCs w:val="16"/>
        </w:rPr>
      </w:pP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461C0BF9" w:rsidR="005F5553" w:rsidRPr="005F5553" w:rsidRDefault="00A30E09" w:rsidP="00DD1BB1">
    <w:pPr>
      <w:pStyle w:val="Titolocopertina"/>
      <w:rPr>
        <w:sz w:val="16"/>
        <w:szCs w:val="16"/>
      </w:rPr>
    </w:pPr>
    <w:r w:rsidRPr="002771F6">
      <w:t xml:space="preserve">ALLEGATO </w:t>
    </w:r>
    <w:r w:rsidRPr="002771F6">
      <w:rPr>
        <w:color w:val="FF0000"/>
      </w:rPr>
      <w:t xml:space="preserve">XX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O0WLnWO7Oih9BHjQWm404o0ZBxSPVHlq/dpR/lIuYF5HzPXbJFKsfrDSUDvoV9dLdf4pRoym8lH3EWehZVeA==" w:salt="PVaNQ6LisY3VRpP+9XfYsA=="/>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1A57"/>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54B"/>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6170"/>
    <w:rsid w:val="000E7093"/>
    <w:rsid w:val="000E7DD6"/>
    <w:rsid w:val="000F1B81"/>
    <w:rsid w:val="000F24AD"/>
    <w:rsid w:val="000F2670"/>
    <w:rsid w:val="000F4B58"/>
    <w:rsid w:val="000F6484"/>
    <w:rsid w:val="000F6C77"/>
    <w:rsid w:val="00101014"/>
    <w:rsid w:val="001037CF"/>
    <w:rsid w:val="00104297"/>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410"/>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856"/>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744"/>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4D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404"/>
    <w:rsid w:val="003A2886"/>
    <w:rsid w:val="003A2EF0"/>
    <w:rsid w:val="003A47F2"/>
    <w:rsid w:val="003A5A1C"/>
    <w:rsid w:val="003A615E"/>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5CF1"/>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6C02"/>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4A77"/>
    <w:rsid w:val="00815E94"/>
    <w:rsid w:val="00817636"/>
    <w:rsid w:val="008176DE"/>
    <w:rsid w:val="00820131"/>
    <w:rsid w:val="00821A09"/>
    <w:rsid w:val="00823C7E"/>
    <w:rsid w:val="00824883"/>
    <w:rsid w:val="00824D8F"/>
    <w:rsid w:val="008255B1"/>
    <w:rsid w:val="00825F9A"/>
    <w:rsid w:val="00826119"/>
    <w:rsid w:val="0082622A"/>
    <w:rsid w:val="00830BA4"/>
    <w:rsid w:val="00831245"/>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4C8D"/>
    <w:rsid w:val="008E642C"/>
    <w:rsid w:val="008E67B1"/>
    <w:rsid w:val="008E7F7C"/>
    <w:rsid w:val="008F1743"/>
    <w:rsid w:val="008F1973"/>
    <w:rsid w:val="008F2732"/>
    <w:rsid w:val="008F56A7"/>
    <w:rsid w:val="008F59CA"/>
    <w:rsid w:val="008F5A40"/>
    <w:rsid w:val="009010C7"/>
    <w:rsid w:val="009026F3"/>
    <w:rsid w:val="009067DF"/>
    <w:rsid w:val="00906E96"/>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0856"/>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375"/>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CDD"/>
    <w:rsid w:val="00A92DA1"/>
    <w:rsid w:val="00A93F42"/>
    <w:rsid w:val="00A94A5E"/>
    <w:rsid w:val="00A94B8C"/>
    <w:rsid w:val="00A95160"/>
    <w:rsid w:val="00A95C38"/>
    <w:rsid w:val="00A96A0D"/>
    <w:rsid w:val="00A97BF8"/>
    <w:rsid w:val="00AA017F"/>
    <w:rsid w:val="00AA12A9"/>
    <w:rsid w:val="00AA2346"/>
    <w:rsid w:val="00AA2D7A"/>
    <w:rsid w:val="00AA56A6"/>
    <w:rsid w:val="00AA5F9E"/>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1C7A"/>
    <w:rsid w:val="00B025C9"/>
    <w:rsid w:val="00B0452F"/>
    <w:rsid w:val="00B05942"/>
    <w:rsid w:val="00B05BCE"/>
    <w:rsid w:val="00B05FC5"/>
    <w:rsid w:val="00B10C6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4F40"/>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5F7"/>
    <w:rsid w:val="00C46FED"/>
    <w:rsid w:val="00C50067"/>
    <w:rsid w:val="00C52476"/>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1CD"/>
    <w:rsid w:val="00CA72A0"/>
    <w:rsid w:val="00CB0864"/>
    <w:rsid w:val="00CB0E99"/>
    <w:rsid w:val="00CB1A8C"/>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DCF"/>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DF7BDD"/>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B85"/>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3BA7"/>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3691</Words>
  <Characters>21851</Characters>
  <Application>Microsoft Office Word</Application>
  <DocSecurity>0</DocSecurity>
  <Lines>316</Lines>
  <Paragraphs>155</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Di Lodovico, Maria Paola</cp:lastModifiedBy>
  <cp:revision>56</cp:revision>
  <dcterms:created xsi:type="dcterms:W3CDTF">2025-10-27T13:21:00Z</dcterms:created>
  <dcterms:modified xsi:type="dcterms:W3CDTF">2026-03-16T17:29:00Z</dcterms:modified>
</cp:coreProperties>
</file>